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419F" w:rsidRPr="007C419F" w:rsidRDefault="007C419F" w:rsidP="007C419F">
      <w:pPr>
        <w:shd w:val="clear" w:color="auto" w:fill="FFFFFF"/>
        <w:spacing w:before="100" w:beforeAutospacing="1" w:after="0" w:line="304" w:lineRule="atLeast"/>
        <w:outlineLvl w:val="0"/>
        <w:rPr>
          <w:rFonts w:ascii="Verdana" w:eastAsia="Times New Roman" w:hAnsi="Verdana" w:cs="Times New Roman"/>
          <w:b/>
          <w:bCs/>
          <w:color w:val="2E4E9F"/>
          <w:kern w:val="36"/>
          <w:sz w:val="23"/>
          <w:szCs w:val="23"/>
          <w:lang w:eastAsia="en-GB"/>
        </w:rPr>
      </w:pPr>
      <w:bookmarkStart w:id="0" w:name="_GoBack"/>
      <w:bookmarkEnd w:id="0"/>
      <w:r w:rsidRPr="007C419F">
        <w:rPr>
          <w:rFonts w:ascii="Verdana" w:eastAsia="Times New Roman" w:hAnsi="Verdana" w:cs="Times New Roman"/>
          <w:b/>
          <w:bCs/>
          <w:color w:val="2E4E9F"/>
          <w:kern w:val="36"/>
          <w:sz w:val="23"/>
          <w:szCs w:val="23"/>
          <w:lang w:eastAsia="en-GB"/>
        </w:rPr>
        <w:t>Tea in Britain</w:t>
      </w:r>
    </w:p>
    <w:p w:rsidR="007C419F" w:rsidRPr="007C419F" w:rsidRDefault="007C419F" w:rsidP="007C419F">
      <w:pPr>
        <w:shd w:val="clear" w:color="auto" w:fill="FFFFFF"/>
        <w:spacing w:before="100" w:beforeAutospacing="1" w:after="100" w:afterAutospacing="1" w:line="304" w:lineRule="atLeast"/>
        <w:rPr>
          <w:rFonts w:ascii="Verdana" w:eastAsia="Times New Roman" w:hAnsi="Verdana" w:cs="Times New Roman"/>
          <w:color w:val="555555"/>
          <w:sz w:val="21"/>
          <w:szCs w:val="21"/>
          <w:lang w:eastAsia="en-GB"/>
        </w:rPr>
      </w:pPr>
      <w:r>
        <w:rPr>
          <w:rFonts w:ascii="Verdana" w:eastAsia="Times New Roman" w:hAnsi="Verdana" w:cs="Times New Roman"/>
          <w:color w:val="555555"/>
          <w:sz w:val="21"/>
          <w:szCs w:val="21"/>
          <w:lang w:eastAsia="en-GB"/>
        </w:rPr>
        <w:t>T</w:t>
      </w:r>
      <w:r w:rsidRPr="007C419F">
        <w:rPr>
          <w:rFonts w:ascii="Verdana" w:eastAsia="Times New Roman" w:hAnsi="Verdana" w:cs="Times New Roman"/>
          <w:color w:val="555555"/>
          <w:sz w:val="21"/>
          <w:szCs w:val="21"/>
          <w:lang w:eastAsia="en-GB"/>
        </w:rPr>
        <w:t xml:space="preserve">ea, that most quintessential of English drinks, is a relative latecomer to British shores. Although the custom of drinking tea dates back to the third millennium BC in China, it was not until the </w:t>
      </w:r>
      <w:proofErr w:type="spellStart"/>
      <w:r w:rsidRPr="007C419F">
        <w:rPr>
          <w:rFonts w:ascii="Verdana" w:eastAsia="Times New Roman" w:hAnsi="Verdana" w:cs="Times New Roman"/>
          <w:color w:val="555555"/>
          <w:sz w:val="21"/>
          <w:szCs w:val="21"/>
          <w:lang w:eastAsia="en-GB"/>
        </w:rPr>
        <w:t>mid 17th</w:t>
      </w:r>
      <w:proofErr w:type="spellEnd"/>
      <w:r w:rsidRPr="007C419F">
        <w:rPr>
          <w:rFonts w:ascii="Verdana" w:eastAsia="Times New Roman" w:hAnsi="Verdana" w:cs="Times New Roman"/>
          <w:color w:val="555555"/>
          <w:sz w:val="21"/>
          <w:szCs w:val="21"/>
          <w:lang w:eastAsia="en-GB"/>
        </w:rPr>
        <w:t xml:space="preserve"> century that the beverage first appeared in England. </w:t>
      </w:r>
      <w:r w:rsidRPr="007C419F">
        <w:rPr>
          <w:rFonts w:ascii="Verdana" w:eastAsia="Times New Roman" w:hAnsi="Verdana" w:cs="Times New Roman"/>
          <w:color w:val="555555"/>
          <w:sz w:val="21"/>
          <w:szCs w:val="21"/>
          <w:lang w:eastAsia="en-GB"/>
        </w:rPr>
        <w:br/>
      </w:r>
      <w:r w:rsidRPr="007C419F">
        <w:rPr>
          <w:rFonts w:ascii="Verdana" w:eastAsia="Times New Roman" w:hAnsi="Verdana" w:cs="Times New Roman"/>
          <w:color w:val="555555"/>
          <w:sz w:val="21"/>
          <w:szCs w:val="21"/>
          <w:lang w:eastAsia="en-GB"/>
        </w:rPr>
        <w:br/>
        <w:t>The use of tea spread slowly from its Asian homeland, reaching Europe by way of Venice around 1560, although Portuguese trading ships may have made contact with the Chinese as early as 1515.</w:t>
      </w:r>
    </w:p>
    <w:p w:rsidR="007C419F" w:rsidRPr="007C419F" w:rsidRDefault="007C419F" w:rsidP="007C419F">
      <w:pPr>
        <w:shd w:val="clear" w:color="auto" w:fill="FFFFFF"/>
        <w:spacing w:after="0" w:line="304" w:lineRule="atLeast"/>
        <w:rPr>
          <w:rFonts w:ascii="Verdana" w:eastAsia="Times New Roman" w:hAnsi="Verdana" w:cs="Times New Roman"/>
          <w:color w:val="555555"/>
          <w:sz w:val="21"/>
          <w:szCs w:val="21"/>
          <w:lang w:eastAsia="en-GB"/>
        </w:rPr>
      </w:pPr>
      <w:r w:rsidRPr="007C419F">
        <w:rPr>
          <w:rFonts w:ascii="Verdana" w:eastAsia="Times New Roman" w:hAnsi="Verdana" w:cs="Times New Roman"/>
          <w:color w:val="555555"/>
          <w:sz w:val="21"/>
          <w:szCs w:val="21"/>
          <w:lang w:eastAsia="en-GB"/>
        </w:rPr>
        <w:t>It was the Portuguese and Dutch traders who first imported tea to Europe, with regular shipments by 1610. England was a latecomer to the tea trade, as the East India Company did not capitalize on tea's popularity until the mid-18th century. </w:t>
      </w:r>
      <w:r w:rsidRPr="007C419F">
        <w:rPr>
          <w:rFonts w:ascii="Verdana" w:eastAsia="Times New Roman" w:hAnsi="Verdana" w:cs="Times New Roman"/>
          <w:color w:val="555555"/>
          <w:sz w:val="21"/>
          <w:szCs w:val="21"/>
          <w:lang w:eastAsia="en-GB"/>
        </w:rPr>
        <w:br/>
      </w:r>
      <w:r w:rsidRPr="007C419F">
        <w:rPr>
          <w:rFonts w:ascii="Verdana" w:eastAsia="Times New Roman" w:hAnsi="Verdana" w:cs="Times New Roman"/>
          <w:color w:val="555555"/>
          <w:sz w:val="21"/>
          <w:szCs w:val="21"/>
          <w:lang w:eastAsia="en-GB"/>
        </w:rPr>
        <w:br/>
      </w:r>
      <w:r w:rsidRPr="007C419F">
        <w:rPr>
          <w:rFonts w:ascii="Verdana" w:eastAsia="Times New Roman" w:hAnsi="Verdana" w:cs="Times New Roman"/>
          <w:b/>
          <w:bCs/>
          <w:color w:val="555555"/>
          <w:sz w:val="21"/>
          <w:szCs w:val="21"/>
          <w:lang w:eastAsia="en-GB"/>
        </w:rPr>
        <w:t>Coffee Houses</w:t>
      </w:r>
      <w:r w:rsidRPr="007C419F">
        <w:rPr>
          <w:rFonts w:ascii="Verdana" w:eastAsia="Times New Roman" w:hAnsi="Verdana" w:cs="Times New Roman"/>
          <w:b/>
          <w:bCs/>
          <w:color w:val="555555"/>
          <w:sz w:val="21"/>
          <w:szCs w:val="21"/>
          <w:lang w:eastAsia="en-GB"/>
        </w:rPr>
        <w:br/>
      </w:r>
      <w:proofErr w:type="gramStart"/>
      <w:r w:rsidRPr="007C419F">
        <w:rPr>
          <w:rFonts w:ascii="Verdana" w:eastAsia="Times New Roman" w:hAnsi="Verdana" w:cs="Times New Roman"/>
          <w:color w:val="555555"/>
          <w:sz w:val="21"/>
          <w:szCs w:val="21"/>
          <w:lang w:eastAsia="en-GB"/>
        </w:rPr>
        <w:t>Curiously</w:t>
      </w:r>
      <w:proofErr w:type="gramEnd"/>
      <w:r w:rsidRPr="007C419F">
        <w:rPr>
          <w:rFonts w:ascii="Verdana" w:eastAsia="Times New Roman" w:hAnsi="Verdana" w:cs="Times New Roman"/>
          <w:color w:val="555555"/>
          <w:sz w:val="21"/>
          <w:szCs w:val="21"/>
          <w:lang w:eastAsia="en-GB"/>
        </w:rPr>
        <w:t xml:space="preserve">, it was the London coffee houses that were responsible for introducing tea to England. One of the first coffee house merchants to offer tea was Thomas </w:t>
      </w:r>
      <w:proofErr w:type="spellStart"/>
      <w:r w:rsidRPr="007C419F">
        <w:rPr>
          <w:rFonts w:ascii="Verdana" w:eastAsia="Times New Roman" w:hAnsi="Verdana" w:cs="Times New Roman"/>
          <w:color w:val="555555"/>
          <w:sz w:val="21"/>
          <w:szCs w:val="21"/>
          <w:lang w:eastAsia="en-GB"/>
        </w:rPr>
        <w:t>Garway</w:t>
      </w:r>
      <w:proofErr w:type="spellEnd"/>
      <w:r w:rsidRPr="007C419F">
        <w:rPr>
          <w:rFonts w:ascii="Verdana" w:eastAsia="Times New Roman" w:hAnsi="Verdana" w:cs="Times New Roman"/>
          <w:color w:val="555555"/>
          <w:sz w:val="21"/>
          <w:szCs w:val="21"/>
          <w:lang w:eastAsia="en-GB"/>
        </w:rPr>
        <w:t>, who owned an establishment in Exchange Alley. He sold both liquid and dry tea to the public as early as 1657. Three years later he issued a broadsheet advertising tea at £6 and £10 per pound (ouch!), touting its virtues at "making the body active and lusty", and "preserving perfect health until extreme old age". </w:t>
      </w:r>
      <w:r w:rsidRPr="007C419F">
        <w:rPr>
          <w:rFonts w:ascii="Verdana" w:eastAsia="Times New Roman" w:hAnsi="Verdana" w:cs="Times New Roman"/>
          <w:color w:val="555555"/>
          <w:sz w:val="21"/>
          <w:szCs w:val="21"/>
          <w:lang w:eastAsia="en-GB"/>
        </w:rPr>
        <w:br/>
      </w:r>
      <w:r w:rsidRPr="007C419F">
        <w:rPr>
          <w:rFonts w:ascii="Verdana" w:eastAsia="Times New Roman" w:hAnsi="Verdana" w:cs="Times New Roman"/>
          <w:color w:val="555555"/>
          <w:sz w:val="21"/>
          <w:szCs w:val="21"/>
          <w:lang w:eastAsia="en-GB"/>
        </w:rPr>
        <w:br/>
        <w:t>Tea gained popularity quickly in the coffee houses, and by 1700 over 500 coffee houses sold it. This distressed the tavern owners, as tea cut their sales of ale and gin, and it was bad news for the government, who depended upon a steady stream of revenue from taxes on liquor sales. By 1750 tea had become the favoured drink of Britain's lower classes.</w:t>
      </w:r>
    </w:p>
    <w:p w:rsidR="007C419F" w:rsidRPr="007C419F" w:rsidRDefault="007C419F" w:rsidP="007C419F">
      <w:pPr>
        <w:shd w:val="clear" w:color="auto" w:fill="FFFFFF"/>
        <w:spacing w:before="100" w:beforeAutospacing="1" w:after="100" w:afterAutospacing="1" w:line="304" w:lineRule="atLeast"/>
        <w:rPr>
          <w:rFonts w:ascii="Verdana" w:eastAsia="Times New Roman" w:hAnsi="Verdana" w:cs="Times New Roman"/>
          <w:color w:val="555555"/>
          <w:sz w:val="21"/>
          <w:szCs w:val="21"/>
          <w:lang w:eastAsia="en-GB"/>
        </w:rPr>
      </w:pPr>
      <w:r w:rsidRPr="007C419F">
        <w:rPr>
          <w:rFonts w:ascii="Verdana" w:eastAsia="Times New Roman" w:hAnsi="Verdana" w:cs="Times New Roman"/>
          <w:b/>
          <w:bCs/>
          <w:color w:val="555555"/>
          <w:sz w:val="21"/>
          <w:szCs w:val="21"/>
          <w:lang w:eastAsia="en-GB"/>
        </w:rPr>
        <w:t>Taxation on Tea</w:t>
      </w:r>
      <w:r w:rsidRPr="007C419F">
        <w:rPr>
          <w:rFonts w:ascii="Verdana" w:eastAsia="Times New Roman" w:hAnsi="Verdana" w:cs="Times New Roman"/>
          <w:b/>
          <w:bCs/>
          <w:color w:val="555555"/>
          <w:sz w:val="21"/>
          <w:szCs w:val="21"/>
          <w:lang w:eastAsia="en-GB"/>
        </w:rPr>
        <w:br/>
      </w:r>
      <w:r w:rsidRPr="007C419F">
        <w:rPr>
          <w:rFonts w:ascii="Verdana" w:eastAsia="Times New Roman" w:hAnsi="Verdana" w:cs="Times New Roman"/>
          <w:color w:val="555555"/>
          <w:sz w:val="21"/>
          <w:szCs w:val="21"/>
          <w:lang w:eastAsia="en-GB"/>
        </w:rPr>
        <w:t>Charles II did his bit to counter the growth of tea, with several acts forbidding its sale in private houses. This measure was designed to counter sedition, but it was so unpopular that it was impossible to enforce. A 1676 act taxed tea and required coffee house operators to apply for a license. </w:t>
      </w:r>
      <w:r w:rsidRPr="007C419F">
        <w:rPr>
          <w:rFonts w:ascii="Verdana" w:eastAsia="Times New Roman" w:hAnsi="Verdana" w:cs="Times New Roman"/>
          <w:color w:val="555555"/>
          <w:sz w:val="21"/>
          <w:szCs w:val="21"/>
          <w:lang w:eastAsia="en-GB"/>
        </w:rPr>
        <w:br/>
      </w:r>
      <w:r w:rsidRPr="007C419F">
        <w:rPr>
          <w:rFonts w:ascii="Verdana" w:eastAsia="Times New Roman" w:hAnsi="Verdana" w:cs="Times New Roman"/>
          <w:color w:val="555555"/>
          <w:sz w:val="21"/>
          <w:szCs w:val="21"/>
          <w:lang w:eastAsia="en-GB"/>
        </w:rPr>
        <w:br/>
        <w:t xml:space="preserve">This was just the start of government attempts to control, or at least, to profit from the popularity of tea in Britain. By the </w:t>
      </w:r>
      <w:proofErr w:type="spellStart"/>
      <w:r w:rsidRPr="007C419F">
        <w:rPr>
          <w:rFonts w:ascii="Verdana" w:eastAsia="Times New Roman" w:hAnsi="Verdana" w:cs="Times New Roman"/>
          <w:color w:val="555555"/>
          <w:sz w:val="21"/>
          <w:szCs w:val="21"/>
          <w:lang w:eastAsia="en-GB"/>
        </w:rPr>
        <w:t>mid 18th</w:t>
      </w:r>
      <w:proofErr w:type="spellEnd"/>
      <w:r w:rsidRPr="007C419F">
        <w:rPr>
          <w:rFonts w:ascii="Verdana" w:eastAsia="Times New Roman" w:hAnsi="Verdana" w:cs="Times New Roman"/>
          <w:color w:val="555555"/>
          <w:sz w:val="21"/>
          <w:szCs w:val="21"/>
          <w:lang w:eastAsia="en-GB"/>
        </w:rPr>
        <w:t xml:space="preserve"> century the duty on tea had reached an absurd 119%. This heavy taxation had the effect of creating a whole new industry - tea smuggling.</w:t>
      </w:r>
    </w:p>
    <w:p w:rsidR="007C419F" w:rsidRPr="007C419F" w:rsidRDefault="007C419F" w:rsidP="007C419F">
      <w:pPr>
        <w:shd w:val="clear" w:color="auto" w:fill="FFFFFF"/>
        <w:spacing w:after="0" w:line="304" w:lineRule="atLeast"/>
        <w:rPr>
          <w:rFonts w:ascii="Verdana" w:eastAsia="Times New Roman" w:hAnsi="Verdana" w:cs="Times New Roman"/>
          <w:color w:val="555555"/>
          <w:sz w:val="21"/>
          <w:szCs w:val="21"/>
          <w:lang w:eastAsia="en-GB"/>
        </w:rPr>
      </w:pPr>
      <w:r w:rsidRPr="007C419F">
        <w:rPr>
          <w:rFonts w:ascii="Verdana" w:eastAsia="Times New Roman" w:hAnsi="Verdana" w:cs="Times New Roman"/>
          <w:b/>
          <w:bCs/>
          <w:color w:val="555555"/>
          <w:sz w:val="21"/>
          <w:szCs w:val="21"/>
          <w:lang w:eastAsia="en-GB"/>
        </w:rPr>
        <w:t>Smuggling Tea</w:t>
      </w:r>
      <w:r w:rsidRPr="007C419F">
        <w:rPr>
          <w:rFonts w:ascii="Verdana" w:eastAsia="Times New Roman" w:hAnsi="Verdana" w:cs="Times New Roman"/>
          <w:b/>
          <w:bCs/>
          <w:color w:val="555555"/>
          <w:sz w:val="21"/>
          <w:szCs w:val="21"/>
          <w:lang w:eastAsia="en-GB"/>
        </w:rPr>
        <w:br/>
      </w:r>
      <w:r w:rsidRPr="007C419F">
        <w:rPr>
          <w:rFonts w:ascii="Verdana" w:eastAsia="Times New Roman" w:hAnsi="Verdana" w:cs="Times New Roman"/>
          <w:color w:val="555555"/>
          <w:sz w:val="21"/>
          <w:szCs w:val="21"/>
          <w:lang w:eastAsia="en-GB"/>
        </w:rPr>
        <w:t>Ships from Holland and Scandinavia brought tea to the British coast, then stood offshore while smugglers met them and unloaded the precious cargo in small vessels. The smugglers, often local fishermen, snuck the tea inland through underground passages and hidden paths to special hiding places. One of the best hiding places was in the local parish church! </w:t>
      </w:r>
      <w:r w:rsidRPr="007C419F">
        <w:rPr>
          <w:rFonts w:ascii="Verdana" w:eastAsia="Times New Roman" w:hAnsi="Verdana" w:cs="Times New Roman"/>
          <w:color w:val="555555"/>
          <w:sz w:val="21"/>
          <w:szCs w:val="21"/>
          <w:lang w:eastAsia="en-GB"/>
        </w:rPr>
        <w:br/>
      </w:r>
      <w:r w:rsidRPr="007C419F">
        <w:rPr>
          <w:rFonts w:ascii="Verdana" w:eastAsia="Times New Roman" w:hAnsi="Verdana" w:cs="Times New Roman"/>
          <w:color w:val="555555"/>
          <w:sz w:val="21"/>
          <w:szCs w:val="21"/>
          <w:lang w:eastAsia="en-GB"/>
        </w:rPr>
        <w:lastRenderedPageBreak/>
        <w:br/>
        <w:t xml:space="preserve">Even smuggled tea was expensive, however, and therefore extremely profitable, so many smugglers began to adulterate the tea with other substances, such as willow, </w:t>
      </w:r>
      <w:proofErr w:type="spellStart"/>
      <w:r w:rsidRPr="007C419F">
        <w:rPr>
          <w:rFonts w:ascii="Verdana" w:eastAsia="Times New Roman" w:hAnsi="Verdana" w:cs="Times New Roman"/>
          <w:color w:val="555555"/>
          <w:sz w:val="21"/>
          <w:szCs w:val="21"/>
          <w:lang w:eastAsia="en-GB"/>
        </w:rPr>
        <w:t>licorice</w:t>
      </w:r>
      <w:proofErr w:type="spellEnd"/>
      <w:r w:rsidRPr="007C419F">
        <w:rPr>
          <w:rFonts w:ascii="Verdana" w:eastAsia="Times New Roman" w:hAnsi="Verdana" w:cs="Times New Roman"/>
          <w:color w:val="555555"/>
          <w:sz w:val="21"/>
          <w:szCs w:val="21"/>
          <w:lang w:eastAsia="en-GB"/>
        </w:rPr>
        <w:t xml:space="preserve">, and sloe leaves. Used tea leaves were also </w:t>
      </w:r>
      <w:proofErr w:type="spellStart"/>
      <w:r w:rsidRPr="007C419F">
        <w:rPr>
          <w:rFonts w:ascii="Verdana" w:eastAsia="Times New Roman" w:hAnsi="Verdana" w:cs="Times New Roman"/>
          <w:color w:val="555555"/>
          <w:sz w:val="21"/>
          <w:szCs w:val="21"/>
          <w:lang w:eastAsia="en-GB"/>
        </w:rPr>
        <w:t>redried</w:t>
      </w:r>
      <w:proofErr w:type="spellEnd"/>
      <w:r w:rsidRPr="007C419F">
        <w:rPr>
          <w:rFonts w:ascii="Verdana" w:eastAsia="Times New Roman" w:hAnsi="Verdana" w:cs="Times New Roman"/>
          <w:color w:val="555555"/>
          <w:sz w:val="21"/>
          <w:szCs w:val="21"/>
          <w:lang w:eastAsia="en-GB"/>
        </w:rPr>
        <w:t xml:space="preserve"> and added to fresh leaves. </w:t>
      </w:r>
      <w:r w:rsidRPr="007C419F">
        <w:rPr>
          <w:rFonts w:ascii="Verdana" w:eastAsia="Times New Roman" w:hAnsi="Verdana" w:cs="Times New Roman"/>
          <w:color w:val="555555"/>
          <w:sz w:val="21"/>
          <w:szCs w:val="21"/>
          <w:lang w:eastAsia="en-GB"/>
        </w:rPr>
        <w:br/>
      </w:r>
      <w:r w:rsidRPr="007C419F">
        <w:rPr>
          <w:rFonts w:ascii="Verdana" w:eastAsia="Times New Roman" w:hAnsi="Verdana" w:cs="Times New Roman"/>
          <w:color w:val="555555"/>
          <w:sz w:val="21"/>
          <w:szCs w:val="21"/>
          <w:lang w:eastAsia="en-GB"/>
        </w:rPr>
        <w:br/>
        <w:t>Finally, in 1784 William Pitt the Younger introduced the Commutation Act, which dropped the tax on tea from 119% to 12.5%, effectively ending smuggling. Adulteration remained a problem, though, until the Food and Drug Act of 1875 brought in stiff penalties for the practice.</w:t>
      </w:r>
    </w:p>
    <w:p w:rsidR="007C419F" w:rsidRDefault="007C419F" w:rsidP="007C419F">
      <w:pPr>
        <w:shd w:val="clear" w:color="auto" w:fill="FFFFFF"/>
        <w:spacing w:before="100" w:beforeAutospacing="1" w:after="100" w:afterAutospacing="1" w:line="304" w:lineRule="atLeast"/>
        <w:rPr>
          <w:rFonts w:ascii="Verdana" w:eastAsia="Times New Roman" w:hAnsi="Verdana" w:cs="Times New Roman"/>
          <w:color w:val="555555"/>
          <w:sz w:val="21"/>
          <w:szCs w:val="21"/>
          <w:lang w:eastAsia="en-GB"/>
        </w:rPr>
      </w:pPr>
      <w:r w:rsidRPr="007C419F">
        <w:rPr>
          <w:rFonts w:ascii="Verdana" w:eastAsia="Times New Roman" w:hAnsi="Verdana" w:cs="Times New Roman"/>
          <w:b/>
          <w:bCs/>
          <w:color w:val="555555"/>
          <w:sz w:val="21"/>
          <w:szCs w:val="21"/>
          <w:lang w:eastAsia="en-GB"/>
        </w:rPr>
        <w:t>Tea Clippers</w:t>
      </w:r>
      <w:r w:rsidRPr="007C419F">
        <w:rPr>
          <w:rFonts w:ascii="Verdana" w:eastAsia="Times New Roman" w:hAnsi="Verdana" w:cs="Times New Roman"/>
          <w:b/>
          <w:bCs/>
          <w:color w:val="555555"/>
          <w:sz w:val="21"/>
          <w:szCs w:val="21"/>
          <w:lang w:eastAsia="en-GB"/>
        </w:rPr>
        <w:br/>
      </w:r>
      <w:r>
        <w:rPr>
          <w:rFonts w:ascii="Verdana" w:eastAsia="Times New Roman" w:hAnsi="Verdana" w:cs="Times New Roman"/>
          <w:color w:val="555555"/>
          <w:sz w:val="21"/>
          <w:szCs w:val="21"/>
          <w:lang w:eastAsia="en-GB"/>
        </w:rPr>
        <w:t>In the early 1800</w:t>
      </w:r>
      <w:r w:rsidRPr="007C419F">
        <w:rPr>
          <w:rFonts w:ascii="Verdana" w:eastAsia="Times New Roman" w:hAnsi="Verdana" w:cs="Times New Roman"/>
          <w:color w:val="555555"/>
          <w:sz w:val="21"/>
          <w:szCs w:val="21"/>
          <w:lang w:eastAsia="en-GB"/>
        </w:rPr>
        <w:t>s ships carrying tea from the Far East to Britain could take over a year to bring home their precious cargo. When the East India Company was given a monopoly on the tea trade in 1832, they realized the need to cut the time of this journey. The Americans actually designed the first "clippers", or streamlined, tall-</w:t>
      </w:r>
      <w:proofErr w:type="spellStart"/>
      <w:r w:rsidRPr="007C419F">
        <w:rPr>
          <w:rFonts w:ascii="Verdana" w:eastAsia="Times New Roman" w:hAnsi="Verdana" w:cs="Times New Roman"/>
          <w:color w:val="555555"/>
          <w:sz w:val="21"/>
          <w:szCs w:val="21"/>
          <w:lang w:eastAsia="en-GB"/>
        </w:rPr>
        <w:t>masted</w:t>
      </w:r>
      <w:proofErr w:type="spellEnd"/>
      <w:r w:rsidRPr="007C419F">
        <w:rPr>
          <w:rFonts w:ascii="Verdana" w:eastAsia="Times New Roman" w:hAnsi="Verdana" w:cs="Times New Roman"/>
          <w:color w:val="555555"/>
          <w:sz w:val="21"/>
          <w:szCs w:val="21"/>
          <w:lang w:eastAsia="en-GB"/>
        </w:rPr>
        <w:t xml:space="preserve"> vessels, but the British were close behind. These clippers sped along at nearly 18 knots by contemporary accounts - nearly as fast as a modern ocean liner. </w:t>
      </w:r>
      <w:r w:rsidRPr="007C419F">
        <w:rPr>
          <w:rFonts w:ascii="Verdana" w:eastAsia="Times New Roman" w:hAnsi="Verdana" w:cs="Times New Roman"/>
          <w:color w:val="555555"/>
          <w:sz w:val="21"/>
          <w:szCs w:val="21"/>
          <w:lang w:eastAsia="en-GB"/>
        </w:rPr>
        <w:br/>
      </w:r>
      <w:r w:rsidRPr="007C419F">
        <w:rPr>
          <w:rFonts w:ascii="Verdana" w:eastAsia="Times New Roman" w:hAnsi="Verdana" w:cs="Times New Roman"/>
          <w:color w:val="555555"/>
          <w:sz w:val="21"/>
          <w:szCs w:val="21"/>
          <w:lang w:eastAsia="en-GB"/>
        </w:rPr>
        <w:br/>
        <w:t>So great was the race for speed that an annual competition was begun for clippers to race from the Canton River to the London Docks. The first ship to unload its cargo won the captain and crew a hefty bonus. </w:t>
      </w:r>
      <w:r w:rsidRPr="007C419F">
        <w:rPr>
          <w:rFonts w:ascii="Verdana" w:eastAsia="Times New Roman" w:hAnsi="Verdana" w:cs="Times New Roman"/>
          <w:color w:val="555555"/>
          <w:sz w:val="21"/>
          <w:szCs w:val="21"/>
          <w:lang w:eastAsia="en-GB"/>
        </w:rPr>
        <w:br/>
      </w:r>
      <w:r w:rsidRPr="007C419F">
        <w:rPr>
          <w:rFonts w:ascii="Verdana" w:eastAsia="Times New Roman" w:hAnsi="Verdana" w:cs="Times New Roman"/>
          <w:color w:val="555555"/>
          <w:sz w:val="21"/>
          <w:szCs w:val="21"/>
          <w:lang w:eastAsia="en-GB"/>
        </w:rPr>
        <w:br/>
        <w:t>The most famous of the clipper ships was the Cutty Sark, built in 1868. It only made the tea run eight times, but for its era it was a remarkable ship. The Cutty Sark is now on exhibition at Greenwich. </w:t>
      </w:r>
    </w:p>
    <w:p w:rsidR="007C419F" w:rsidRDefault="007C419F" w:rsidP="007C419F">
      <w:pPr>
        <w:shd w:val="clear" w:color="auto" w:fill="FFFFFF"/>
        <w:spacing w:before="100" w:beforeAutospacing="1" w:after="100" w:afterAutospacing="1" w:line="304" w:lineRule="atLeast"/>
        <w:rPr>
          <w:rFonts w:ascii="Verdana" w:eastAsia="Times New Roman" w:hAnsi="Verdana" w:cs="Times New Roman"/>
          <w:color w:val="555555"/>
          <w:sz w:val="21"/>
          <w:szCs w:val="21"/>
          <w:lang w:eastAsia="en-GB"/>
        </w:rPr>
      </w:pPr>
    </w:p>
    <w:p w:rsidR="007C419F" w:rsidRPr="007C419F" w:rsidRDefault="007C419F" w:rsidP="007C419F">
      <w:pPr>
        <w:shd w:val="clear" w:color="auto" w:fill="FFFFFF"/>
        <w:spacing w:before="100" w:beforeAutospacing="1" w:after="100" w:afterAutospacing="1" w:line="304" w:lineRule="atLeast"/>
        <w:rPr>
          <w:rFonts w:ascii="Verdana" w:eastAsia="Times New Roman" w:hAnsi="Verdana" w:cs="Times New Roman"/>
          <w:color w:val="555555"/>
          <w:sz w:val="21"/>
          <w:szCs w:val="21"/>
          <w:lang w:eastAsia="en-GB"/>
        </w:rPr>
      </w:pPr>
      <w:r>
        <w:rPr>
          <w:rFonts w:ascii="Verdana" w:eastAsia="Times New Roman" w:hAnsi="Verdana" w:cs="Times New Roman"/>
          <w:color w:val="555555"/>
          <w:sz w:val="21"/>
          <w:szCs w:val="21"/>
          <w:lang w:eastAsia="en-GB"/>
        </w:rPr>
        <w:t xml:space="preserve">Source: </w:t>
      </w:r>
      <w:hyperlink r:id="rId5" w:history="1">
        <w:r w:rsidRPr="006C3AD9">
          <w:rPr>
            <w:rStyle w:val="Hyperlink"/>
            <w:rFonts w:ascii="Verdana" w:eastAsia="Times New Roman" w:hAnsi="Verdana" w:cs="Times New Roman"/>
            <w:sz w:val="21"/>
            <w:szCs w:val="21"/>
            <w:lang w:eastAsia="en-GB"/>
          </w:rPr>
          <w:t>http://www.britainexpress.com/</w:t>
        </w:r>
      </w:hyperlink>
      <w:r>
        <w:rPr>
          <w:rFonts w:ascii="Verdana" w:eastAsia="Times New Roman" w:hAnsi="Verdana" w:cs="Times New Roman"/>
          <w:color w:val="555555"/>
          <w:sz w:val="21"/>
          <w:szCs w:val="21"/>
          <w:lang w:eastAsia="en-GB"/>
        </w:rPr>
        <w:t xml:space="preserve"> - tagline: “Passionate </w:t>
      </w:r>
      <w:proofErr w:type="gramStart"/>
      <w:r>
        <w:rPr>
          <w:rFonts w:ascii="Verdana" w:eastAsia="Times New Roman" w:hAnsi="Verdana" w:cs="Times New Roman"/>
          <w:color w:val="555555"/>
          <w:sz w:val="21"/>
          <w:szCs w:val="21"/>
          <w:lang w:eastAsia="en-GB"/>
        </w:rPr>
        <w:t>About</w:t>
      </w:r>
      <w:proofErr w:type="gramEnd"/>
      <w:r>
        <w:rPr>
          <w:rFonts w:ascii="Verdana" w:eastAsia="Times New Roman" w:hAnsi="Verdana" w:cs="Times New Roman"/>
          <w:color w:val="555555"/>
          <w:sz w:val="21"/>
          <w:szCs w:val="21"/>
          <w:lang w:eastAsia="en-GB"/>
        </w:rPr>
        <w:t xml:space="preserve"> History”</w:t>
      </w:r>
    </w:p>
    <w:p w:rsidR="00D9710C" w:rsidRDefault="00D9710C"/>
    <w:sectPr w:rsidR="00D9710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19F"/>
    <w:rsid w:val="00046AAF"/>
    <w:rsid w:val="000B5134"/>
    <w:rsid w:val="007C419F"/>
    <w:rsid w:val="00B81EC9"/>
    <w:rsid w:val="00D9710C"/>
    <w:rsid w:val="00DB48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7C419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419F"/>
    <w:rPr>
      <w:rFonts w:ascii="Times New Roman" w:eastAsia="Times New Roman" w:hAnsi="Times New Roman" w:cs="Times New Roman"/>
      <w:b/>
      <w:bCs/>
      <w:kern w:val="36"/>
      <w:sz w:val="48"/>
      <w:szCs w:val="48"/>
      <w:lang w:eastAsia="en-GB"/>
    </w:rPr>
  </w:style>
  <w:style w:type="character" w:customStyle="1" w:styleId="apple-converted-space">
    <w:name w:val="apple-converted-space"/>
    <w:basedOn w:val="DefaultParagraphFont"/>
    <w:rsid w:val="007C419F"/>
  </w:style>
  <w:style w:type="character" w:styleId="Hyperlink">
    <w:name w:val="Hyperlink"/>
    <w:basedOn w:val="DefaultParagraphFont"/>
    <w:uiPriority w:val="99"/>
    <w:unhideWhenUsed/>
    <w:rsid w:val="007C419F"/>
    <w:rPr>
      <w:color w:val="0000FF"/>
      <w:u w:val="single"/>
    </w:rPr>
  </w:style>
  <w:style w:type="paragraph" w:styleId="NormalWeb">
    <w:name w:val="Normal (Web)"/>
    <w:basedOn w:val="Normal"/>
    <w:uiPriority w:val="99"/>
    <w:semiHidden/>
    <w:unhideWhenUsed/>
    <w:rsid w:val="007C419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7C41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419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7C419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419F"/>
    <w:rPr>
      <w:rFonts w:ascii="Times New Roman" w:eastAsia="Times New Roman" w:hAnsi="Times New Roman" w:cs="Times New Roman"/>
      <w:b/>
      <w:bCs/>
      <w:kern w:val="36"/>
      <w:sz w:val="48"/>
      <w:szCs w:val="48"/>
      <w:lang w:eastAsia="en-GB"/>
    </w:rPr>
  </w:style>
  <w:style w:type="character" w:customStyle="1" w:styleId="apple-converted-space">
    <w:name w:val="apple-converted-space"/>
    <w:basedOn w:val="DefaultParagraphFont"/>
    <w:rsid w:val="007C419F"/>
  </w:style>
  <w:style w:type="character" w:styleId="Hyperlink">
    <w:name w:val="Hyperlink"/>
    <w:basedOn w:val="DefaultParagraphFont"/>
    <w:uiPriority w:val="99"/>
    <w:unhideWhenUsed/>
    <w:rsid w:val="007C419F"/>
    <w:rPr>
      <w:color w:val="0000FF"/>
      <w:u w:val="single"/>
    </w:rPr>
  </w:style>
  <w:style w:type="paragraph" w:styleId="NormalWeb">
    <w:name w:val="Normal (Web)"/>
    <w:basedOn w:val="Normal"/>
    <w:uiPriority w:val="99"/>
    <w:semiHidden/>
    <w:unhideWhenUsed/>
    <w:rsid w:val="007C419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7C41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419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0336608">
      <w:bodyDiv w:val="1"/>
      <w:marLeft w:val="0"/>
      <w:marRight w:val="0"/>
      <w:marTop w:val="0"/>
      <w:marBottom w:val="0"/>
      <w:divBdr>
        <w:top w:val="none" w:sz="0" w:space="0" w:color="auto"/>
        <w:left w:val="none" w:sz="0" w:space="0" w:color="auto"/>
        <w:bottom w:val="none" w:sz="0" w:space="0" w:color="auto"/>
        <w:right w:val="none" w:sz="0" w:space="0" w:color="auto"/>
      </w:divBdr>
      <w:divsChild>
        <w:div w:id="568927392">
          <w:marLeft w:val="180"/>
          <w:marRight w:val="0"/>
          <w:marTop w:val="120"/>
          <w:marBottom w:val="150"/>
          <w:divBdr>
            <w:top w:val="none" w:sz="0" w:space="0" w:color="auto"/>
            <w:left w:val="none" w:sz="0" w:space="0" w:color="auto"/>
            <w:bottom w:val="none" w:sz="0" w:space="0" w:color="auto"/>
            <w:right w:val="none" w:sz="0" w:space="0" w:color="auto"/>
          </w:divBdr>
        </w:div>
        <w:div w:id="621376406">
          <w:marLeft w:val="0"/>
          <w:marRight w:val="0"/>
          <w:marTop w:val="0"/>
          <w:marBottom w:val="0"/>
          <w:divBdr>
            <w:top w:val="none" w:sz="0" w:space="0" w:color="auto"/>
            <w:left w:val="none" w:sz="0" w:space="0" w:color="auto"/>
            <w:bottom w:val="none" w:sz="0" w:space="0" w:color="auto"/>
            <w:right w:val="none" w:sz="0" w:space="0" w:color="auto"/>
          </w:divBdr>
          <w:divsChild>
            <w:div w:id="458114360">
              <w:marLeft w:val="0"/>
              <w:marRight w:val="450"/>
              <w:marTop w:val="150"/>
              <w:marBottom w:val="150"/>
              <w:divBdr>
                <w:top w:val="none" w:sz="0" w:space="0" w:color="auto"/>
                <w:left w:val="none" w:sz="0" w:space="0" w:color="auto"/>
                <w:bottom w:val="none" w:sz="0" w:space="0" w:color="auto"/>
                <w:right w:val="none" w:sz="0" w:space="0" w:color="auto"/>
              </w:divBdr>
            </w:div>
            <w:div w:id="85852408">
              <w:marLeft w:val="0"/>
              <w:marRight w:val="0"/>
              <w:marTop w:val="100"/>
              <w:marBottom w:val="100"/>
              <w:divBdr>
                <w:top w:val="none" w:sz="0" w:space="0" w:color="auto"/>
                <w:left w:val="none" w:sz="0" w:space="0" w:color="auto"/>
                <w:bottom w:val="none" w:sz="0" w:space="0" w:color="auto"/>
                <w:right w:val="none" w:sz="0" w:space="0" w:color="auto"/>
              </w:divBdr>
              <w:divsChild>
                <w:div w:id="78909717">
                  <w:marLeft w:val="0"/>
                  <w:marRight w:val="0"/>
                  <w:marTop w:val="0"/>
                  <w:marBottom w:val="0"/>
                  <w:divBdr>
                    <w:top w:val="none" w:sz="0" w:space="0" w:color="auto"/>
                    <w:left w:val="none" w:sz="0" w:space="0" w:color="auto"/>
                    <w:bottom w:val="none" w:sz="0" w:space="0" w:color="auto"/>
                    <w:right w:val="none" w:sz="0" w:space="0" w:color="auto"/>
                  </w:divBdr>
                </w:div>
                <w:div w:id="1761636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britainexpress.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612</Words>
  <Characters>3489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Matravers School</Company>
  <LinksUpToDate>false</LinksUpToDate>
  <CharactersWithSpaces>4093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Sally</dc:creator>
  <cp:lastModifiedBy>Def User</cp:lastModifiedBy>
  <cp:revision>2</cp:revision>
  <dcterms:created xsi:type="dcterms:W3CDTF">2015-05-13T10:53:00Z</dcterms:created>
  <dcterms:modified xsi:type="dcterms:W3CDTF">2015-05-13T10:53:00Z</dcterms:modified>
</cp:coreProperties>
</file>